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A6" w:rsidRDefault="00BF77A6" w:rsidP="00AA5681"/>
    <w:p w:rsidR="00E55252" w:rsidRDefault="00E55252" w:rsidP="00E55252"/>
    <w:p w:rsidR="00FB015C" w:rsidRDefault="00FB015C" w:rsidP="00E55252"/>
    <w:p w:rsidR="008E644F" w:rsidRDefault="008E644F" w:rsidP="008E644F">
      <w:r>
        <w:tab/>
      </w:r>
    </w:p>
    <w:p w:rsidR="008E644F" w:rsidRDefault="009B2832" w:rsidP="008E644F">
      <w:pPr>
        <w:spacing w:line="276" w:lineRule="auto"/>
        <w:jc w:val="right"/>
      </w:pPr>
      <w:r>
        <w:t>Warszawa, dn. 13</w:t>
      </w:r>
      <w:r w:rsidR="008E644F">
        <w:t xml:space="preserve">.09. 2022 r. </w:t>
      </w:r>
    </w:p>
    <w:p w:rsidR="008E644F" w:rsidRDefault="008E644F" w:rsidP="008E644F">
      <w:pPr>
        <w:spacing w:line="276" w:lineRule="auto"/>
        <w:jc w:val="right"/>
      </w:pPr>
    </w:p>
    <w:p w:rsidR="008E644F" w:rsidRDefault="008E644F" w:rsidP="008E644F">
      <w:pPr>
        <w:ind w:left="4320"/>
        <w:jc w:val="both"/>
        <w:rPr>
          <w:rFonts w:cstheme="minorHAnsi"/>
          <w:b/>
          <w:bCs/>
        </w:rPr>
      </w:pPr>
      <w:r>
        <w:rPr>
          <w:rFonts w:cstheme="minorHAnsi"/>
          <w:b/>
          <w:bCs/>
        </w:rPr>
        <w:tab/>
      </w:r>
      <w:r>
        <w:rPr>
          <w:rFonts w:cstheme="minorHAnsi"/>
          <w:b/>
          <w:bCs/>
        </w:rPr>
        <w:tab/>
        <w:t xml:space="preserve">                      Sz. Pan</w:t>
      </w:r>
    </w:p>
    <w:p w:rsidR="008E644F" w:rsidRDefault="008E644F" w:rsidP="008E644F">
      <w:pPr>
        <w:ind w:left="4320"/>
        <w:jc w:val="both"/>
        <w:rPr>
          <w:rFonts w:cstheme="minorHAnsi"/>
          <w:b/>
          <w:bCs/>
        </w:rPr>
      </w:pPr>
      <w:r>
        <w:rPr>
          <w:rFonts w:cstheme="minorHAnsi"/>
          <w:b/>
          <w:bCs/>
        </w:rPr>
        <w:t xml:space="preserve">                                                 Adam Niedzielski </w:t>
      </w:r>
    </w:p>
    <w:p w:rsidR="008E644F" w:rsidRPr="00777922" w:rsidRDefault="008E644F" w:rsidP="008E644F">
      <w:pPr>
        <w:ind w:left="4320"/>
        <w:jc w:val="both"/>
        <w:rPr>
          <w:rFonts w:cstheme="minorHAnsi"/>
          <w:b/>
          <w:bCs/>
        </w:rPr>
      </w:pPr>
      <w:r>
        <w:rPr>
          <w:rFonts w:cstheme="minorHAnsi"/>
          <w:b/>
          <w:bCs/>
        </w:rPr>
        <w:t xml:space="preserve">                                                 Minister Zdrowia</w:t>
      </w:r>
    </w:p>
    <w:p w:rsidR="008E644F" w:rsidRPr="005F38B7" w:rsidRDefault="008E644F" w:rsidP="008E644F">
      <w:pPr>
        <w:rPr>
          <w:b/>
        </w:rPr>
      </w:pPr>
    </w:p>
    <w:p w:rsidR="008E644F" w:rsidRPr="005F38B7" w:rsidRDefault="008E644F" w:rsidP="008E644F">
      <w:pPr>
        <w:rPr>
          <w:b/>
        </w:rPr>
      </w:pPr>
      <w:r w:rsidRPr="005F38B7">
        <w:rPr>
          <w:b/>
        </w:rPr>
        <w:t xml:space="preserve">Szanowny Panie Ministrze, </w:t>
      </w:r>
    </w:p>
    <w:p w:rsidR="008E644F" w:rsidRDefault="008E644F" w:rsidP="008E644F"/>
    <w:p w:rsidR="008E644F" w:rsidRDefault="008E644F" w:rsidP="008E644F">
      <w:pPr>
        <w:jc w:val="both"/>
      </w:pPr>
      <w:r>
        <w:t xml:space="preserve">Stowarzyszenie </w:t>
      </w:r>
      <w:proofErr w:type="spellStart"/>
      <w:r>
        <w:t>Retina</w:t>
      </w:r>
      <w:proofErr w:type="spellEnd"/>
      <w:r>
        <w:t xml:space="preserve"> AMD Polska od wielu lat zabiega o  poprawę dostępu i leczenia dla pacjentów  z różnymi  schorzeniami wzroku. Naszym celem jest identyfikacja niezaspokojonych potrzeb  w tym  zakresie i współpraca    z   systemem zdrowia ukierunkowana na  jego poprawę.</w:t>
      </w:r>
    </w:p>
    <w:p w:rsidR="008E644F" w:rsidRPr="005F38B7" w:rsidRDefault="008E644F" w:rsidP="008E644F">
      <w:pPr>
        <w:jc w:val="both"/>
        <w:rPr>
          <w:b/>
        </w:rPr>
      </w:pPr>
      <w:r w:rsidRPr="005F38B7">
        <w:rPr>
          <w:b/>
        </w:rPr>
        <w:t xml:space="preserve">Tym razem pragniemy zwrócić uwagę na dramatyczną sytuację pacjentów z neuropatią </w:t>
      </w:r>
      <w:proofErr w:type="spellStart"/>
      <w:r w:rsidRPr="005F38B7">
        <w:rPr>
          <w:b/>
        </w:rPr>
        <w:t>Lebera</w:t>
      </w:r>
      <w:proofErr w:type="spellEnd"/>
      <w:r w:rsidRPr="005F38B7">
        <w:rPr>
          <w:b/>
        </w:rPr>
        <w:t xml:space="preserve"> – jedną z  bardzo rzadkich schorzeń wzroku  uwarunkowanych genetycznie.</w:t>
      </w:r>
    </w:p>
    <w:p w:rsidR="008E644F" w:rsidRDefault="008E644F" w:rsidP="008E644F">
      <w:pPr>
        <w:jc w:val="both"/>
      </w:pPr>
      <w:r>
        <w:t>Ostatnio do naszego  Stowarzyszenia  zgłosiły się o pomoc trzy młode  osoby, które w krótkim czasie utraciły widzenie z powodu tej choroby. Ich historie są podobne i  świadczą o poważnych brakach naszego systemu ochrony zdrowia:</w:t>
      </w:r>
    </w:p>
    <w:p w:rsidR="008E644F" w:rsidRDefault="008E644F" w:rsidP="008E644F">
      <w:pPr>
        <w:jc w:val="both"/>
      </w:pPr>
      <w:r>
        <w:t>-  braku  specjalistów   z zakresu rzadkich  schorzeń  wzroku i ośrodków referencyjnych,</w:t>
      </w:r>
    </w:p>
    <w:p w:rsidR="008E644F" w:rsidRDefault="008E644F" w:rsidP="008E644F">
      <w:pPr>
        <w:jc w:val="both"/>
      </w:pPr>
      <w:r>
        <w:t>-   braku wytycznych postępowania medycznego dla tych schorzeń,</w:t>
      </w:r>
    </w:p>
    <w:p w:rsidR="008E644F" w:rsidRDefault="008E644F" w:rsidP="008E644F">
      <w:pPr>
        <w:jc w:val="both"/>
      </w:pPr>
      <w:r>
        <w:t>- braku  koordynacji procesu diagnozowania  i dalszego postępowania  z pacjentami,</w:t>
      </w:r>
    </w:p>
    <w:p w:rsidR="008E644F" w:rsidRDefault="008E644F" w:rsidP="008E644F">
      <w:pPr>
        <w:jc w:val="both"/>
      </w:pPr>
      <w:r>
        <w:t>- braku możliwości finansowania ze środków publicznych  diagnostyki genetycznej schorzeń wzroku  oraz sfinansowania  terapii   off-</w:t>
      </w:r>
      <w:proofErr w:type="spellStart"/>
      <w:r>
        <w:t>label</w:t>
      </w:r>
      <w:proofErr w:type="spellEnd"/>
      <w:r>
        <w:t xml:space="preserve"> zalecanych i stosowanych  w innych krajach.</w:t>
      </w:r>
    </w:p>
    <w:p w:rsidR="008E644F" w:rsidRDefault="008E644F" w:rsidP="008E644F">
      <w:pPr>
        <w:jc w:val="both"/>
      </w:pPr>
      <w:r>
        <w:t>Braki te powodują, że pacjenci na własną rękę szukają pomocy w Kraju i za granicą.  Chcąc ratować się przed ślepotą  zmuszeni są do pokrywania  kosztów   diagnozowania i leczenia.</w:t>
      </w:r>
    </w:p>
    <w:p w:rsidR="008E644F" w:rsidRDefault="008E644F" w:rsidP="008E644F">
      <w:pPr>
        <w:jc w:val="both"/>
      </w:pPr>
      <w:r>
        <w:t>Za  zgodą jednego z pacjentów poniżej zamieszczamy jego historię. Jest to   opis drogi jaką przeszedł pacjent,   aby ustalić  przyczynę choroby   oraz jakie poniósł i nadal ponosi koszty finansowe  jak też  zdrowotne.</w:t>
      </w:r>
    </w:p>
    <w:p w:rsidR="008E644F" w:rsidRDefault="008E644F" w:rsidP="008E644F">
      <w:pPr>
        <w:jc w:val="both"/>
      </w:pPr>
      <w:r>
        <w:t>W opisie tym pacjent wymienił również  procedury  diagnostyczne i terapeutyczne  sfinansowane ze środków publicznych, które zostały wdrożone w procesie diagnozowania.      Ich zakres  i zasadność budzą wątpliwości.</w:t>
      </w:r>
    </w:p>
    <w:p w:rsidR="008E644F" w:rsidRDefault="008E644F" w:rsidP="008E644F">
      <w:pPr>
        <w:jc w:val="both"/>
      </w:pPr>
      <w:r>
        <w:t>Uważamy, że przypadek ten wymaga pilnej interwencji ze strony Ministerstwa Zdrowia.</w:t>
      </w:r>
    </w:p>
    <w:p w:rsidR="008E644F" w:rsidRDefault="008E644F" w:rsidP="008E644F">
      <w:pPr>
        <w:jc w:val="both"/>
      </w:pPr>
      <w:r>
        <w:t xml:space="preserve"> Jesteśmy przekonani, że zweryfikowanie lub opracowanie  na nowo wytycznych postępowania diagnostycznego i terapeutycznego w   różnych schorzeniach wzroku w tym też rzadkich,  zmniejszy ryzyko  wystąpienia działań  niepożądanych w wyniku   nieuzasadnionego zastosowania  nieobojętnych dla zdrowia procedur  diagnostycznych i terapeutycznych. Będzie to również  efektywniejsze wykorzystanie środków publicznych.</w:t>
      </w:r>
    </w:p>
    <w:p w:rsidR="008E644F" w:rsidRDefault="008E644F" w:rsidP="008E644F">
      <w:pPr>
        <w:jc w:val="both"/>
      </w:pPr>
      <w:r w:rsidRPr="005F38B7">
        <w:rPr>
          <w:b/>
        </w:rPr>
        <w:t xml:space="preserve">W imieniu pacjentów z rzadkimi  schorzeniami wzroku apelujemy o podjęcie działań zmierzających do objęcia opieką pacjentów z neuropatią </w:t>
      </w:r>
      <w:proofErr w:type="spellStart"/>
      <w:r w:rsidRPr="005F38B7">
        <w:rPr>
          <w:b/>
        </w:rPr>
        <w:t>Lebera</w:t>
      </w:r>
      <w:proofErr w:type="spellEnd"/>
      <w:r w:rsidRPr="005F38B7">
        <w:rPr>
          <w:b/>
        </w:rPr>
        <w:t xml:space="preserve"> zgodnie z najnowszą wiedzą medyczną</w:t>
      </w:r>
      <w:r>
        <w:t>.</w:t>
      </w:r>
    </w:p>
    <w:p w:rsidR="008E644F" w:rsidRDefault="008E644F" w:rsidP="008E644F">
      <w:pPr>
        <w:jc w:val="both"/>
      </w:pPr>
    </w:p>
    <w:p w:rsidR="008E644F" w:rsidRDefault="008E644F" w:rsidP="008E644F">
      <w:pPr>
        <w:jc w:val="both"/>
      </w:pPr>
    </w:p>
    <w:p w:rsidR="008E644F" w:rsidRDefault="008E644F" w:rsidP="008E644F">
      <w:pPr>
        <w:jc w:val="both"/>
      </w:pPr>
    </w:p>
    <w:p w:rsidR="008E644F" w:rsidRDefault="008E644F" w:rsidP="008E644F">
      <w:pPr>
        <w:jc w:val="both"/>
      </w:pPr>
    </w:p>
    <w:p w:rsidR="008E644F" w:rsidRDefault="008E644F" w:rsidP="008E644F">
      <w:pPr>
        <w:jc w:val="both"/>
      </w:pPr>
    </w:p>
    <w:p w:rsidR="008E644F" w:rsidRDefault="008E644F" w:rsidP="008E644F">
      <w:pPr>
        <w:jc w:val="both"/>
      </w:pPr>
    </w:p>
    <w:p w:rsidR="005F38B7" w:rsidRPr="005F38B7" w:rsidRDefault="005F38B7" w:rsidP="008E644F">
      <w:pPr>
        <w:jc w:val="both"/>
        <w:rPr>
          <w:b/>
        </w:rPr>
      </w:pPr>
      <w:r w:rsidRPr="005F38B7">
        <w:rPr>
          <w:b/>
        </w:rPr>
        <w:t>W związku z powyższym wnioskujemy o:</w:t>
      </w:r>
    </w:p>
    <w:p w:rsidR="008E644F" w:rsidRDefault="005F38B7" w:rsidP="008E644F">
      <w:pPr>
        <w:jc w:val="both"/>
      </w:pPr>
      <w:r>
        <w:t xml:space="preserve">- </w:t>
      </w:r>
      <w:r w:rsidR="008E644F">
        <w:t xml:space="preserve">  powołanie zespołu roboczego,  w celu  opracowania wytycznych do postępowania terapeutycznego w  neuropatii </w:t>
      </w:r>
      <w:proofErr w:type="spellStart"/>
      <w:r w:rsidR="008E644F">
        <w:t>Lebera</w:t>
      </w:r>
      <w:proofErr w:type="spellEnd"/>
      <w:r w:rsidR="008E644F">
        <w:t>, a stopniowo też w innych  rzadkich  schorzeniach  wz</w:t>
      </w:r>
      <w:r>
        <w:t>roku uwarunkowanych genetycznie</w:t>
      </w:r>
    </w:p>
    <w:p w:rsidR="008E644F" w:rsidRDefault="008E644F" w:rsidP="008E644F">
      <w:pPr>
        <w:jc w:val="both"/>
      </w:pPr>
      <w:r>
        <w:t xml:space="preserve"> </w:t>
      </w:r>
      <w:r w:rsidR="005F38B7">
        <w:t xml:space="preserve">- </w:t>
      </w:r>
      <w:r>
        <w:t xml:space="preserve"> podjęcie działań  zmierzających do objęcia refundacją  z NFZ leków zalecanych w terapii tego schorzenia.</w:t>
      </w:r>
    </w:p>
    <w:p w:rsidR="008E644F" w:rsidRDefault="005F38B7" w:rsidP="008E644F">
      <w:pPr>
        <w:jc w:val="both"/>
      </w:pPr>
      <w:r>
        <w:t xml:space="preserve">- </w:t>
      </w:r>
      <w:r w:rsidR="008E644F">
        <w:t xml:space="preserve"> objęcie refundacją badań genetycznych w rzadkich, dziedzicznych schorzeniach wzroku.  Z pewnością skróci to proces diagnozowania, ale przede wszystkim będzie to zgodne z zasadą: </w:t>
      </w:r>
      <w:proofErr w:type="spellStart"/>
      <w:r w:rsidR="008E644F">
        <w:t>Primum</w:t>
      </w:r>
      <w:proofErr w:type="spellEnd"/>
      <w:r w:rsidR="008E644F">
        <w:t xml:space="preserve"> non </w:t>
      </w:r>
      <w:proofErr w:type="spellStart"/>
      <w:r w:rsidR="008E644F">
        <w:t>nocere</w:t>
      </w:r>
      <w:proofErr w:type="spellEnd"/>
      <w:r w:rsidR="008E644F">
        <w:t xml:space="preserve">. </w:t>
      </w:r>
    </w:p>
    <w:p w:rsidR="005F38B7" w:rsidRDefault="005F38B7" w:rsidP="008E644F">
      <w:pPr>
        <w:jc w:val="both"/>
      </w:pPr>
    </w:p>
    <w:p w:rsidR="005F38B7" w:rsidRDefault="005F38B7" w:rsidP="008E644F">
      <w:pPr>
        <w:jc w:val="both"/>
      </w:pPr>
      <w:r>
        <w:t>Poniżej cytujemy pismo pacjenta</w:t>
      </w:r>
      <w:r w:rsidR="002B6F58">
        <w:t>.</w:t>
      </w:r>
      <w:r>
        <w:t xml:space="preserve"> </w:t>
      </w:r>
    </w:p>
    <w:p w:rsidR="008E644F" w:rsidRDefault="008E644F" w:rsidP="008E644F">
      <w:pPr>
        <w:jc w:val="center"/>
        <w:rPr>
          <w:b/>
        </w:rPr>
      </w:pPr>
    </w:p>
    <w:p w:rsidR="008E644F" w:rsidRDefault="002B6F58" w:rsidP="008E644F">
      <w:pPr>
        <w:jc w:val="center"/>
        <w:rPr>
          <w:b/>
        </w:rPr>
      </w:pPr>
      <w:r>
        <w:rPr>
          <w:b/>
        </w:rPr>
        <w:t>„</w:t>
      </w:r>
      <w:r w:rsidR="008E644F">
        <w:rPr>
          <w:b/>
        </w:rPr>
        <w:t>Informacja na temat diagnozowania i podjętego leczenia.</w:t>
      </w:r>
    </w:p>
    <w:p w:rsidR="008E644F" w:rsidRDefault="008E644F" w:rsidP="008E644F">
      <w:pPr>
        <w:ind w:firstLine="708"/>
        <w:jc w:val="both"/>
      </w:pPr>
    </w:p>
    <w:p w:rsidR="008E644F" w:rsidRDefault="008E644F" w:rsidP="008E644F">
      <w:pPr>
        <w:ind w:firstLine="708"/>
        <w:jc w:val="both"/>
      </w:pPr>
      <w:r>
        <w:t xml:space="preserve">Moje problemy ze wzrokiem zaczęły się  w końcu lipca 2020 r. </w:t>
      </w:r>
    </w:p>
    <w:p w:rsidR="008E644F" w:rsidRDefault="008E644F" w:rsidP="008E644F">
      <w:pPr>
        <w:ind w:firstLine="708"/>
        <w:jc w:val="both"/>
      </w:pPr>
      <w:r>
        <w:t>Do  tego czasu byłem osobą   aktywną zawodowo i towarzysko. Nigdy wcześniej nie miałem problemów ze zdrowiem. Pracowałem w zawodzie elektromontera, gdzie wzrok odgrywał bardzo ważną rolę i nigdy wcześniej nie miałem  z nim żadnych problemów.</w:t>
      </w:r>
    </w:p>
    <w:p w:rsidR="008E644F" w:rsidRDefault="008E644F" w:rsidP="008E644F">
      <w:pPr>
        <w:ind w:firstLine="708"/>
        <w:jc w:val="both"/>
      </w:pPr>
      <w:r>
        <w:t>31 lipca 2020 roku  zaczęła się moja choroba.   Zauważyłem, że słabo  widzę na prawe oko.  Pojechałem na diagnostykę do Szpitala w Radomiu gdzie miałem przeprowadzone badania okulistyczne, z których nic nie wynikło. Zostałem odesłany do domu ze stwierdzeniem zapalenia nerwu wzrokowego.</w:t>
      </w:r>
    </w:p>
    <w:p w:rsidR="008E644F" w:rsidRDefault="008E644F" w:rsidP="008E644F">
      <w:pPr>
        <w:ind w:firstLine="708"/>
        <w:jc w:val="both"/>
      </w:pPr>
      <w:r>
        <w:t>Dwa dni później byłem na prywatnej wizycie u okulisty, od którego otrzymałem skierowanie do szpitala na oddział okulistyczny. Trafiłem do szpitala w Warszawie na oddział okulistyczny na ul. Czerniakowskiej.  Miałem podaną  serię sterydów na zapalenie nerwu wzrokowego. Wróciłem do domu bez żadnej poprawy. W związku z tym zalecono szybkie wykonanie rezonansu niestety prywatnie, ponieważ na NFZ była zbyt długa kolejka.</w:t>
      </w:r>
    </w:p>
    <w:p w:rsidR="008E644F" w:rsidRDefault="008E644F" w:rsidP="008E644F">
      <w:pPr>
        <w:ind w:firstLine="708"/>
        <w:jc w:val="both"/>
      </w:pPr>
      <w:r>
        <w:t xml:space="preserve">Tak naprawdę zostałem pozostawiony sam sobie. Szukaliśmy pomocy na własną rękę płacąc za wizyty u różnych specjalistów takich jak: neurolodzy,  neurochirurdzy, wirusolog, dermatolog.  Niestety  nie  postawili oni diagnozy i nie było żadnych efektów.    </w:t>
      </w:r>
    </w:p>
    <w:p w:rsidR="008E644F" w:rsidRDefault="008E644F" w:rsidP="008E644F">
      <w:pPr>
        <w:jc w:val="both"/>
      </w:pPr>
      <w:r>
        <w:t>Na ten cel wydaliśmy bardzo dużo pieniędzy, bo wszystko finansowaliśmy z własnych funduszy.</w:t>
      </w:r>
    </w:p>
    <w:p w:rsidR="008E644F" w:rsidRDefault="008E644F" w:rsidP="008E644F">
      <w:pPr>
        <w:ind w:firstLine="708"/>
        <w:jc w:val="both"/>
      </w:pPr>
      <w:r>
        <w:t xml:space="preserve">We wrześniu 2020 roku trafiłem do szpitala w Grójcu na oddział Neurologiczny                   z podejrzeniem pozagałkowego zapalenia nerwu wzrokowego i  tam otrzymałem kolejną dawkę sterydów   ( Solu – </w:t>
      </w:r>
      <w:proofErr w:type="spellStart"/>
      <w:r>
        <w:t>Medrol</w:t>
      </w:r>
      <w:proofErr w:type="spellEnd"/>
      <w:r>
        <w:t xml:space="preserve"> 1g – 10 wlewów ) + codzienne zastrzyki domięśniowe. </w:t>
      </w:r>
    </w:p>
    <w:p w:rsidR="005F38B7" w:rsidRDefault="008E644F" w:rsidP="008E644F">
      <w:pPr>
        <w:ind w:firstLine="708"/>
        <w:jc w:val="both"/>
      </w:pPr>
      <w:r>
        <w:t xml:space="preserve"> I tym razem  także  nie było żadnej poprawy. Na dodatek   po tej kuracji odczuwałem bardzo duże bóle nóg, mięśni   i stawów,, miałem problemy z chodzeniem, pojawiły się </w:t>
      </w:r>
    </w:p>
    <w:p w:rsidR="005F38B7" w:rsidRDefault="005F38B7" w:rsidP="005F38B7">
      <w:pPr>
        <w:jc w:val="both"/>
      </w:pPr>
    </w:p>
    <w:p w:rsidR="005F38B7" w:rsidRDefault="005F38B7" w:rsidP="005F38B7">
      <w:pPr>
        <w:jc w:val="both"/>
      </w:pPr>
    </w:p>
    <w:p w:rsidR="005F38B7" w:rsidRDefault="005F38B7" w:rsidP="005F38B7">
      <w:pPr>
        <w:jc w:val="both"/>
      </w:pPr>
    </w:p>
    <w:p w:rsidR="008E644F" w:rsidRDefault="008E644F" w:rsidP="005F38B7">
      <w:pPr>
        <w:jc w:val="both"/>
      </w:pPr>
      <w:r>
        <w:t xml:space="preserve">zmiany skórne, które utrzymują się   do tej pory. Przez niepotrzebne przyjmowanie sterydów bardzo przytyłem (miałem wilczy apetyt). Do  dziś mam problemy ze snem. </w:t>
      </w:r>
    </w:p>
    <w:p w:rsidR="008E644F" w:rsidRDefault="008E644F" w:rsidP="008E644F">
      <w:pPr>
        <w:ind w:firstLine="708"/>
        <w:jc w:val="both"/>
      </w:pPr>
    </w:p>
    <w:p w:rsidR="002B6F58" w:rsidRDefault="002B6F58" w:rsidP="008E644F">
      <w:pPr>
        <w:ind w:firstLine="708"/>
        <w:jc w:val="both"/>
      </w:pPr>
    </w:p>
    <w:p w:rsidR="002B6F58" w:rsidRDefault="002B6F58" w:rsidP="008E644F">
      <w:pPr>
        <w:ind w:firstLine="708"/>
        <w:jc w:val="both"/>
      </w:pPr>
    </w:p>
    <w:p w:rsidR="002B6F58" w:rsidRDefault="002B6F58" w:rsidP="008E644F">
      <w:pPr>
        <w:ind w:firstLine="708"/>
        <w:jc w:val="both"/>
      </w:pPr>
    </w:p>
    <w:p w:rsidR="002B6F58" w:rsidRDefault="002B6F58" w:rsidP="008E644F">
      <w:pPr>
        <w:ind w:firstLine="708"/>
        <w:jc w:val="both"/>
      </w:pPr>
    </w:p>
    <w:p w:rsidR="008E644F" w:rsidRDefault="008E644F" w:rsidP="008E644F">
      <w:pPr>
        <w:ind w:firstLine="708"/>
        <w:jc w:val="both"/>
      </w:pPr>
      <w:r>
        <w:t>Jestem przekonany, że większość tych badań miałem zrobione niepotrzebnie. Badania te tylko mi zaszkodziły i wpłynęły niekorzystnie na moje zdrowie i ogólne samopoczucie oraz codzienne funkcjonowanie.</w:t>
      </w:r>
    </w:p>
    <w:p w:rsidR="008E644F" w:rsidRDefault="008E644F" w:rsidP="008E644F">
      <w:pPr>
        <w:ind w:firstLine="708"/>
        <w:jc w:val="both"/>
      </w:pPr>
      <w:r>
        <w:t>W styczniu 2021 roku trafiłem do Centralnego Szpitala Klinicznego przy ul. Banacha                         w Warszawie na oddział Neurologiczny – odcinek  S – MOWY  z podejrzeniem stwardnienia rozsianego, gdzie znowu miałem wykonanych szereg badań. Punkcje, rezonans, przepływy tętnicze. Na koniec  pobrano mi wreszcie krew na badania genetyczne.</w:t>
      </w:r>
    </w:p>
    <w:p w:rsidR="008E644F" w:rsidRDefault="008E644F" w:rsidP="008E644F">
      <w:pPr>
        <w:ind w:firstLine="708"/>
        <w:jc w:val="both"/>
      </w:pPr>
      <w:r>
        <w:t xml:space="preserve">8 marca 2021 roku trafiłem po raz drugi do szpitala Klinicznego przy ul. Banacha na podsumowanie wszystkich badań. Wreszcie otrzymałem ostateczną diagnozę: Dziedziczna Neuropatia Wzrokowa </w:t>
      </w:r>
      <w:proofErr w:type="spellStart"/>
      <w:r>
        <w:t>Lebera</w:t>
      </w:r>
      <w:proofErr w:type="spellEnd"/>
      <w:r>
        <w:t xml:space="preserve">  o  mutacji genu 11778G&gt;A.  Stwierdzono również depresje            i zaburzenia lękowe spowodowane chorobą.</w:t>
      </w:r>
    </w:p>
    <w:p w:rsidR="008E644F" w:rsidRDefault="008E644F" w:rsidP="008E644F">
      <w:pPr>
        <w:ind w:firstLine="708"/>
        <w:jc w:val="both"/>
      </w:pPr>
      <w:r>
        <w:t xml:space="preserve">Zanim otrzymałem  diagnozę  w Klinice przy Banacha, szukałem ciągle pomocy u znanych okulistów w ramach wizyt prywatnych. </w:t>
      </w:r>
    </w:p>
    <w:p w:rsidR="008E644F" w:rsidRDefault="008E644F" w:rsidP="008E644F">
      <w:pPr>
        <w:ind w:firstLine="708"/>
        <w:jc w:val="both"/>
      </w:pPr>
      <w:r>
        <w:t xml:space="preserve">Jeszcze w grudniu 2020 r. zostałem skierowany do Szpitala Klinicznego przy ul. Marszałkowskiej  gdzie w ramach projektu naukowego  zrobiono mi wiele badań: pobrano mi krew na badania genetyczne, miałem 8 rezonansów  i 2 razy został pobrany płyn rdzeniowo mózgowy. Badania genetyczne  po wielu tygodniach potwierdziły taką samą diagnozę jak w Klinice przy ul. Banacha – Dziedziczna  Neuropatia  Wzrokowa  </w:t>
      </w:r>
      <w:proofErr w:type="spellStart"/>
      <w:r>
        <w:t>Lebera</w:t>
      </w:r>
      <w:proofErr w:type="spellEnd"/>
      <w:r>
        <w:t>.</w:t>
      </w:r>
    </w:p>
    <w:p w:rsidR="008E644F" w:rsidRDefault="008E644F" w:rsidP="008E644F">
      <w:pPr>
        <w:ind w:firstLine="708"/>
        <w:jc w:val="both"/>
      </w:pPr>
      <w:r>
        <w:t>Chociaż miałem już diagnozę mojej  choroby nie dostałem żadnych zaleceń.</w:t>
      </w:r>
    </w:p>
    <w:p w:rsidR="008E644F" w:rsidRDefault="008E644F" w:rsidP="008E644F">
      <w:pPr>
        <w:ind w:firstLine="708"/>
        <w:jc w:val="both"/>
      </w:pPr>
      <w:r>
        <w:t xml:space="preserve">W marcu 2021 r. pojechałem do Poznania na prywatną wizytę do jedynego w Polsce genetyka i okulisty.  </w:t>
      </w:r>
    </w:p>
    <w:p w:rsidR="008E644F" w:rsidRDefault="008E644F" w:rsidP="008E644F">
      <w:pPr>
        <w:ind w:firstLine="708"/>
        <w:jc w:val="both"/>
      </w:pPr>
      <w:r>
        <w:t xml:space="preserve">Dostałem zalecenie, abym brał proszki pod nazwą </w:t>
      </w:r>
      <w:proofErr w:type="spellStart"/>
      <w:r>
        <w:t>Idebenone</w:t>
      </w:r>
      <w:proofErr w:type="spellEnd"/>
      <w:r>
        <w:t xml:space="preserve">, które w ogóle                 nie są  dostępne w Polsce. Terapia ta jest zalecana takim pacjentom jak ja w innych krajach na świecie na okres minimum  24 miesięcy.  W Europie lek ten występuje pod inna nazwą z tym samym składem lecz jest bardzo drogi - jego miesięczny koszt wynosi około 10 tysięcy zł. W USA występuje tańszy zamiennik który można sprowadzić pod nazwa IDEBENON którego roczny koszt wynosi 10 tysięcy złotych {w USA lek ten jest zaliczany jako suplement diety}. </w:t>
      </w:r>
    </w:p>
    <w:p w:rsidR="008E644F" w:rsidRDefault="008E644F" w:rsidP="008E644F">
      <w:pPr>
        <w:ind w:firstLine="708"/>
        <w:jc w:val="both"/>
      </w:pPr>
      <w:r>
        <w:t xml:space="preserve">Leki te  sprowadziliśmy na własny  koszt  i od czerwca 2021 roku je biorę. Właśnie  niedawno dotarły do nas proszki na drugi rok za które zapłaciłem również 10 </w:t>
      </w:r>
      <w:proofErr w:type="spellStart"/>
      <w:r>
        <w:t>tys</w:t>
      </w:r>
      <w:proofErr w:type="spellEnd"/>
      <w:r>
        <w:t xml:space="preserve"> zł.  </w:t>
      </w:r>
    </w:p>
    <w:p w:rsidR="008E644F" w:rsidRDefault="008E644F" w:rsidP="008E644F">
      <w:pPr>
        <w:ind w:firstLine="708"/>
        <w:jc w:val="both"/>
      </w:pPr>
      <w:r>
        <w:t xml:space="preserve">Oprócz leku który jest sprowadzany z zagranicy, biorę leki zalecane przez lekarzy okulistów i neurologów, których koszt wynosi przynajmniej 600 zł miesięcznie. Przyjmuję leki okulistyczne w kroplach, za które płace 100 % gdyż jak powiedziano mi nie są one refundowane na moje schorzenie tylko na inne. Wszystko to wiąże się z dużymi wydatkami.              </w:t>
      </w:r>
    </w:p>
    <w:p w:rsidR="008E644F" w:rsidRDefault="008E644F" w:rsidP="008E644F">
      <w:pPr>
        <w:jc w:val="both"/>
      </w:pPr>
      <w:r>
        <w:tab/>
        <w:t>Reasumując: przez 8 miesięcy diagn</w:t>
      </w:r>
      <w:r w:rsidR="00873A61">
        <w:t>ozowania mojej choroby miałem: 9</w:t>
      </w:r>
      <w:r>
        <w:t xml:space="preserve"> rezonansów         z kontrastem, 5 prześwietleń klatki piersiowej, 2 razy pobierano płyn rdzeniowo mózgowy (punkcja), 2 razy poddano mnie terapii sterydowej ( raz 5 wlewów sterydów, a drugi raz             10 wlewów) plus codziennie dostawałem zastrzyki domięśniowe, 3 razy robiono mi badanie przepływu tętniczego, 3 razy badanie EEG, 3 razy VEP angiografia </w:t>
      </w:r>
      <w:proofErr w:type="spellStart"/>
      <w:r>
        <w:t>fluoresceinowa</w:t>
      </w:r>
      <w:proofErr w:type="spellEnd"/>
      <w:r>
        <w:t xml:space="preserve"> z kontrastem. Dwa razy  przeprowadzono badania genetyczne!</w:t>
      </w:r>
    </w:p>
    <w:p w:rsidR="008E644F" w:rsidRDefault="008E644F" w:rsidP="008E644F">
      <w:pPr>
        <w:jc w:val="both"/>
      </w:pPr>
      <w:r>
        <w:t xml:space="preserve">Ponadto  odbyłem wiele  rozmów terapeutycznych z psychologiem.  Przeprowadzono też u mnie badania wirusologiczne. </w:t>
      </w:r>
    </w:p>
    <w:p w:rsidR="005F38B7" w:rsidRDefault="005F38B7" w:rsidP="008E644F">
      <w:pPr>
        <w:jc w:val="both"/>
      </w:pPr>
    </w:p>
    <w:p w:rsidR="005F38B7" w:rsidRDefault="005F38B7" w:rsidP="008E644F">
      <w:pPr>
        <w:jc w:val="both"/>
      </w:pPr>
    </w:p>
    <w:p w:rsidR="005F38B7" w:rsidRDefault="005F38B7" w:rsidP="008E644F">
      <w:pPr>
        <w:jc w:val="both"/>
      </w:pPr>
    </w:p>
    <w:p w:rsidR="005F38B7" w:rsidRDefault="005F38B7" w:rsidP="008E644F">
      <w:pPr>
        <w:jc w:val="both"/>
      </w:pPr>
    </w:p>
    <w:p w:rsidR="002B6F58" w:rsidRDefault="002B6F58" w:rsidP="008E644F">
      <w:pPr>
        <w:jc w:val="both"/>
      </w:pPr>
    </w:p>
    <w:p w:rsidR="002B6F58" w:rsidRDefault="002B6F58" w:rsidP="008E644F">
      <w:pPr>
        <w:jc w:val="both"/>
      </w:pPr>
    </w:p>
    <w:p w:rsidR="008E644F" w:rsidRDefault="008E644F" w:rsidP="008E644F">
      <w:pPr>
        <w:jc w:val="both"/>
      </w:pPr>
      <w:bookmarkStart w:id="0" w:name="_GoBack"/>
      <w:bookmarkEnd w:id="0"/>
      <w:r>
        <w:t xml:space="preserve">Byłem z wizytą u reumatologa, 2 razy przeprowadzałem  badania na boreliozę, USG Doppler Duplex </w:t>
      </w:r>
      <w:proofErr w:type="spellStart"/>
      <w:r>
        <w:t>tt</w:t>
      </w:r>
      <w:proofErr w:type="spellEnd"/>
      <w:r>
        <w:t xml:space="preserve"> domózgowych, 2 wizyty u neurochirurgów, 2 wizyt</w:t>
      </w:r>
      <w:r w:rsidR="002B61FA">
        <w:t>y u neurologów, przeprowadzono e</w:t>
      </w:r>
      <w:r>
        <w:t xml:space="preserve">chokardiografię serca, badanie </w:t>
      </w:r>
      <w:proofErr w:type="spellStart"/>
      <w:r>
        <w:t>Angio</w:t>
      </w:r>
      <w:proofErr w:type="spellEnd"/>
      <w:r>
        <w:t xml:space="preserve"> – MRI głowy, 8 wizyt u okulistów, badania wzroku  w tym ciśnienie gałk</w:t>
      </w:r>
      <w:r w:rsidR="005F38B7">
        <w:t>owe, pole widzenia, OCT tarczy, b</w:t>
      </w:r>
      <w:r>
        <w:t xml:space="preserve">adania na obecność przeciwciał </w:t>
      </w:r>
      <w:proofErr w:type="spellStart"/>
      <w:r>
        <w:t>akwaporynie</w:t>
      </w:r>
      <w:proofErr w:type="spellEnd"/>
      <w:r>
        <w:t xml:space="preserve"> 4 i białka </w:t>
      </w:r>
      <w:proofErr w:type="spellStart"/>
      <w:r>
        <w:t>oligodendrocytów</w:t>
      </w:r>
      <w:proofErr w:type="spellEnd"/>
      <w:r>
        <w:t xml:space="preserve"> i </w:t>
      </w:r>
      <w:proofErr w:type="spellStart"/>
      <w:r>
        <w:t>mieliny</w:t>
      </w:r>
      <w:proofErr w:type="spellEnd"/>
      <w:r>
        <w:t xml:space="preserve">. Wszystkie wizyty u specjalistów były prywatne, ponieważ na NFZ kolejki były zbyt długie, a choroba bardzo szybko postępowała  i potrzebna była  pilna diagnoza.     </w:t>
      </w:r>
    </w:p>
    <w:p w:rsidR="008E644F" w:rsidRDefault="008E644F" w:rsidP="008E644F">
      <w:pPr>
        <w:jc w:val="both"/>
      </w:pPr>
      <w:r>
        <w:tab/>
        <w:t>Moja choroba całkowicie zmieniła moje życie.  W bardzo dużym stopniu straciłem  widzenie w obu  oczach. To co mi pozostało to  widzenie światła i zarysy większych obiektów. Mam orzeczoną znaczną niepełnosprawność z tego tytułu.</w:t>
      </w:r>
    </w:p>
    <w:p w:rsidR="008E644F" w:rsidRDefault="008E644F" w:rsidP="008E644F">
      <w:pPr>
        <w:jc w:val="both"/>
      </w:pPr>
      <w:r>
        <w:t>Wcześniej utrzymywałem się samodzielnie, a przez chorobę s</w:t>
      </w:r>
      <w:r w:rsidR="005F38B7">
        <w:t xml:space="preserve">traciłem pracę. </w:t>
      </w:r>
      <w:r>
        <w:t xml:space="preserve"> Przez 6 miesięcy byłem na zasiłku chorobowym,  3 miesiące na zasiłku rehabilitacyjnym. Od sierpnia 2021 roku pobieram rentę chorobową. Musiałem wrócić do domu rodzinnego i obecnie jestem na utrzymaniu rodziców, ponieważ z renty którą mi przyznano nie jestem w stanie pokryć kosztów utrzymania, a tym bardziej leczenia.  Do dnia dzisiejszego na diagnostykę i leczenie wydałem przeszło 50 tysięcy złotych.           </w:t>
      </w:r>
    </w:p>
    <w:p w:rsidR="008E644F" w:rsidRDefault="008E644F" w:rsidP="008E644F">
      <w:pPr>
        <w:jc w:val="both"/>
      </w:pPr>
      <w:r>
        <w:tab/>
        <w:t xml:space="preserve">Diagnoza potwierdziła, że choroba ta może powtórzyć się w mojej rodzinie. Mam siostrę która mogła przekazać chore geny swoim synom. Obecnie siostra posiada dwóch synów i starszemu została pobrana krew na badania genetyczne.                                                                                                                                                                                                                                                                                                                                                                                                                                                                                                                                                                                                                                                                                                                                                                                                                                                                                                                                                                                                                                                                                                                               </w:t>
      </w:r>
    </w:p>
    <w:p w:rsidR="008E644F" w:rsidRDefault="008E644F" w:rsidP="008E644F"/>
    <w:p w:rsidR="008E644F" w:rsidRDefault="008E644F" w:rsidP="008E644F">
      <w:r>
        <w:t>Zdecydowałem się na przedstawienie  swojej historii, aby  system ochrony zdrowia    zaczął zauważać  takich pacjentów jak ja. Wiem, że moja choroba zalicza się do chorób  rzadkich, ale nie znaczy to, że można zostawić nas bez żadnej pomocy.”</w:t>
      </w:r>
    </w:p>
    <w:p w:rsidR="008E644F" w:rsidRDefault="008E644F" w:rsidP="008E644F">
      <w:pPr>
        <w:jc w:val="both"/>
      </w:pPr>
    </w:p>
    <w:p w:rsidR="008E644F" w:rsidRPr="005F38B7" w:rsidRDefault="008E644F" w:rsidP="008E644F">
      <w:pPr>
        <w:rPr>
          <w:b/>
        </w:rPr>
      </w:pPr>
    </w:p>
    <w:p w:rsidR="008E644F" w:rsidRPr="005F38B7" w:rsidRDefault="008E644F" w:rsidP="008E644F">
      <w:pPr>
        <w:rPr>
          <w:b/>
        </w:rPr>
      </w:pPr>
      <w:r w:rsidRPr="005F38B7">
        <w:rPr>
          <w:b/>
        </w:rPr>
        <w:t>Prosimy o poinformowanie  nas o podjętych krokach.</w:t>
      </w:r>
    </w:p>
    <w:p w:rsidR="008E644F" w:rsidRDefault="008E644F" w:rsidP="008E644F">
      <w:r>
        <w:t xml:space="preserve">Z wyrazami szacunku </w:t>
      </w:r>
    </w:p>
    <w:p w:rsidR="008E644F" w:rsidRDefault="008E644F" w:rsidP="008E644F">
      <w:r>
        <w:t xml:space="preserve">                                                                                            </w:t>
      </w:r>
      <w:r w:rsidR="005F38B7">
        <w:t xml:space="preserve">                      </w:t>
      </w:r>
      <w:r>
        <w:t xml:space="preserve"> Małgorzata Pacholec  </w:t>
      </w:r>
    </w:p>
    <w:p w:rsidR="008E644F" w:rsidRDefault="008E644F" w:rsidP="008E644F">
      <w:r>
        <w:t xml:space="preserve">                                                                                                      </w:t>
      </w:r>
      <w:r w:rsidR="005F38B7">
        <w:t xml:space="preserve">         </w:t>
      </w:r>
      <w:r>
        <w:t xml:space="preserve">Prezes </w:t>
      </w:r>
      <w:proofErr w:type="spellStart"/>
      <w:r>
        <w:t>Retina</w:t>
      </w:r>
      <w:proofErr w:type="spellEnd"/>
      <w:r>
        <w:t xml:space="preserve"> AMD Polska </w:t>
      </w:r>
    </w:p>
    <w:p w:rsidR="008E644F" w:rsidRDefault="008E644F" w:rsidP="008E644F"/>
    <w:p w:rsidR="008E644F" w:rsidRDefault="008E644F" w:rsidP="008E644F">
      <w:r>
        <w:t>Do wiadomości:</w:t>
      </w:r>
    </w:p>
    <w:p w:rsidR="008E644F" w:rsidRDefault="008E644F" w:rsidP="008E644F">
      <w:r>
        <w:t>Rzecznik Praw Pacjenta</w:t>
      </w:r>
    </w:p>
    <w:p w:rsidR="008E644F" w:rsidRDefault="008E644F" w:rsidP="008E644F">
      <w:r>
        <w:t xml:space="preserve">Krajowy Konsultant ds. Okulistyki </w:t>
      </w:r>
    </w:p>
    <w:p w:rsidR="008E644F" w:rsidRDefault="008E644F" w:rsidP="008E644F">
      <w:r>
        <w:t>Prezes PTO</w:t>
      </w:r>
    </w:p>
    <w:p w:rsidR="008E644F" w:rsidRDefault="008E644F" w:rsidP="008E644F">
      <w:r>
        <w:t>Prezes NFZ</w:t>
      </w:r>
    </w:p>
    <w:p w:rsidR="008E644F" w:rsidRDefault="005F38B7" w:rsidP="008E644F">
      <w:r>
        <w:t>Prezes Federacji</w:t>
      </w:r>
      <w:r w:rsidR="008E644F">
        <w:t xml:space="preserve"> Pacjentów Polskich</w:t>
      </w:r>
    </w:p>
    <w:p w:rsidR="00FB015C" w:rsidRDefault="00FB015C" w:rsidP="00E55252"/>
    <w:sectPr w:rsidR="00FB015C" w:rsidSect="00DA3DDE">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96" w:rsidRDefault="00D43596" w:rsidP="00262A93">
      <w:r>
        <w:separator/>
      </w:r>
    </w:p>
  </w:endnote>
  <w:endnote w:type="continuationSeparator" w:id="0">
    <w:p w:rsidR="00D43596" w:rsidRDefault="00D43596" w:rsidP="0026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DE" w:rsidRDefault="00DA3D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3B" w:rsidRDefault="0023223B" w:rsidP="00400A34">
    <w:pPr>
      <w:jc w:val="center"/>
      <w:rPr>
        <w:rFonts w:eastAsia="Times New Roman" w:cstheme="minorHAnsi"/>
        <w:b/>
        <w:color w:val="244061" w:themeColor="accent1" w:themeShade="80"/>
        <w:sz w:val="20"/>
        <w:szCs w:val="20"/>
        <w:lang w:eastAsia="pl-PL"/>
      </w:rPr>
    </w:pPr>
  </w:p>
  <w:p w:rsidR="00400A34" w:rsidRPr="0023223B" w:rsidRDefault="00400A34" w:rsidP="00400A34">
    <w:pPr>
      <w:jc w:val="center"/>
      <w:rPr>
        <w:rFonts w:eastAsia="Times New Roman" w:cstheme="minorHAnsi"/>
        <w:color w:val="244061" w:themeColor="accent1" w:themeShade="80"/>
        <w:sz w:val="20"/>
        <w:szCs w:val="20"/>
        <w:lang w:eastAsia="pl-PL"/>
      </w:rPr>
    </w:pPr>
    <w:proofErr w:type="spellStart"/>
    <w:r w:rsidRPr="0023223B">
      <w:rPr>
        <w:rFonts w:eastAsia="Times New Roman" w:cstheme="minorHAnsi"/>
        <w:b/>
        <w:color w:val="244061" w:themeColor="accent1" w:themeShade="80"/>
        <w:sz w:val="20"/>
        <w:szCs w:val="20"/>
        <w:lang w:eastAsia="pl-PL"/>
      </w:rPr>
      <w:t>Retina</w:t>
    </w:r>
    <w:proofErr w:type="spellEnd"/>
    <w:r w:rsidRPr="0023223B">
      <w:rPr>
        <w:rFonts w:eastAsia="Times New Roman" w:cstheme="minorHAnsi"/>
        <w:b/>
        <w:color w:val="244061" w:themeColor="accent1" w:themeShade="80"/>
        <w:sz w:val="20"/>
        <w:szCs w:val="20"/>
        <w:lang w:eastAsia="pl-PL"/>
      </w:rPr>
      <w:t xml:space="preserve"> AMD Polska </w:t>
    </w:r>
    <w:r w:rsidRPr="0023223B">
      <w:rPr>
        <w:rFonts w:eastAsia="Times New Roman" w:cstheme="minorHAnsi"/>
        <w:color w:val="244061" w:themeColor="accent1" w:themeShade="80"/>
        <w:sz w:val="20"/>
        <w:szCs w:val="20"/>
        <w:lang w:eastAsia="pl-PL"/>
      </w:rPr>
      <w:t>•  ul. Konwiktorska 7</w:t>
    </w:r>
    <w:r w:rsidR="00584955" w:rsidRPr="0023223B">
      <w:rPr>
        <w:rFonts w:eastAsia="Times New Roman" w:cstheme="minorHAnsi"/>
        <w:color w:val="244061" w:themeColor="accent1" w:themeShade="80"/>
        <w:sz w:val="20"/>
        <w:szCs w:val="20"/>
        <w:lang w:eastAsia="pl-PL"/>
      </w:rPr>
      <w:t xml:space="preserve"> </w:t>
    </w:r>
    <w:r w:rsidR="00F5458C" w:rsidRPr="0023223B">
      <w:rPr>
        <w:rFonts w:eastAsia="Times New Roman" w:cstheme="minorHAnsi"/>
        <w:color w:val="244061" w:themeColor="accent1" w:themeShade="80"/>
        <w:sz w:val="20"/>
        <w:szCs w:val="20"/>
        <w:lang w:eastAsia="pl-PL"/>
      </w:rPr>
      <w:t>•</w:t>
    </w:r>
    <w:r w:rsidRPr="0023223B">
      <w:rPr>
        <w:rFonts w:eastAsia="Times New Roman" w:cstheme="minorHAnsi"/>
        <w:color w:val="244061" w:themeColor="accent1" w:themeShade="80"/>
        <w:sz w:val="20"/>
        <w:szCs w:val="20"/>
        <w:lang w:eastAsia="pl-PL"/>
      </w:rPr>
      <w:t xml:space="preserve"> 00-216 Warszawa</w:t>
    </w:r>
  </w:p>
  <w:p w:rsidR="00400A34" w:rsidRPr="0023223B" w:rsidRDefault="00400A34" w:rsidP="00400A34">
    <w:pPr>
      <w:jc w:val="center"/>
      <w:rPr>
        <w:rFonts w:eastAsia="Times New Roman" w:cstheme="minorHAnsi"/>
        <w:color w:val="244061" w:themeColor="accent1" w:themeShade="80"/>
        <w:sz w:val="20"/>
        <w:szCs w:val="20"/>
        <w:lang w:eastAsia="pl-PL"/>
      </w:rPr>
    </w:pPr>
    <w:r w:rsidRPr="0023223B">
      <w:rPr>
        <w:rFonts w:eastAsia="Times New Roman" w:cstheme="minorHAnsi"/>
        <w:color w:val="244061" w:themeColor="accent1" w:themeShade="80"/>
        <w:sz w:val="20"/>
        <w:szCs w:val="20"/>
        <w:lang w:eastAsia="pl-PL"/>
      </w:rPr>
      <w:t>retinaamd@retinaamd.org.pl • www.retinaamd.org.pl</w:t>
    </w:r>
  </w:p>
  <w:p w:rsidR="00262A93" w:rsidRPr="00AC22A4" w:rsidRDefault="00400A34" w:rsidP="00AC22A4">
    <w:pPr>
      <w:jc w:val="center"/>
      <w:rPr>
        <w:rFonts w:eastAsia="Times New Roman" w:cstheme="minorHAnsi"/>
        <w:color w:val="244061" w:themeColor="accent1" w:themeShade="80"/>
        <w:sz w:val="20"/>
        <w:szCs w:val="20"/>
        <w:lang w:eastAsia="pl-PL"/>
      </w:rPr>
    </w:pPr>
    <w:r w:rsidRPr="0023223B">
      <w:rPr>
        <w:rFonts w:eastAsia="Times New Roman" w:cstheme="minorHAnsi"/>
        <w:color w:val="244061" w:themeColor="accent1" w:themeShade="80"/>
        <w:sz w:val="20"/>
        <w:szCs w:val="20"/>
        <w:lang w:eastAsia="pl-PL"/>
      </w:rPr>
      <w:t xml:space="preserve"> </w:t>
    </w:r>
    <w:r w:rsidR="00262A93" w:rsidRPr="0023223B">
      <w:rPr>
        <w:rFonts w:eastAsia="Times New Roman" w:cstheme="minorHAnsi"/>
        <w:color w:val="244061" w:themeColor="accent1" w:themeShade="80"/>
        <w:sz w:val="20"/>
        <w:szCs w:val="20"/>
        <w:lang w:eastAsia="pl-PL"/>
      </w:rPr>
      <w:t>NIP 526-22-92-779</w:t>
    </w:r>
    <w:r w:rsidRPr="0023223B">
      <w:rPr>
        <w:rFonts w:eastAsia="Times New Roman" w:cstheme="minorHAnsi"/>
        <w:color w:val="244061" w:themeColor="accent1" w:themeShade="80"/>
        <w:sz w:val="20"/>
        <w:szCs w:val="20"/>
        <w:lang w:eastAsia="pl-PL"/>
      </w:rPr>
      <w:t xml:space="preserve"> •  </w:t>
    </w:r>
    <w:r w:rsidR="00262A93" w:rsidRPr="0023223B">
      <w:rPr>
        <w:rFonts w:eastAsia="Times New Roman" w:cstheme="minorHAnsi"/>
        <w:color w:val="244061" w:themeColor="accent1" w:themeShade="80"/>
        <w:sz w:val="20"/>
        <w:szCs w:val="20"/>
        <w:lang w:eastAsia="pl-PL"/>
      </w:rPr>
      <w:t>nr bankowy 51 1240 2887 1111 0000 3388 9191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DE" w:rsidRDefault="00DA3D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96" w:rsidRDefault="00D43596" w:rsidP="00262A93">
      <w:r>
        <w:separator/>
      </w:r>
    </w:p>
  </w:footnote>
  <w:footnote w:type="continuationSeparator" w:id="0">
    <w:p w:rsidR="00D43596" w:rsidRDefault="00D43596" w:rsidP="0026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DE" w:rsidRDefault="00DA3D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34" w:rsidRDefault="00400A34">
    <w:pPr>
      <w:pStyle w:val="Nagwek"/>
    </w:pPr>
    <w:r w:rsidRPr="00262A93">
      <w:rPr>
        <w:rFonts w:cstheme="minorHAnsi"/>
        <w:noProof/>
        <w:lang w:eastAsia="pl-PL"/>
      </w:rPr>
      <w:drawing>
        <wp:inline distT="0" distB="0" distL="0" distR="0" wp14:anchorId="06EB602C" wp14:editId="0ED51FA0">
          <wp:extent cx="1814400" cy="360833"/>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_retina _ granatowe_RGB_.jpg"/>
                  <pic:cNvPicPr/>
                </pic:nvPicPr>
                <pic:blipFill>
                  <a:blip r:embed="rId1">
                    <a:extLst>
                      <a:ext uri="{28A0092B-C50C-407E-A947-70E740481C1C}">
                        <a14:useLocalDpi xmlns:a14="http://schemas.microsoft.com/office/drawing/2010/main" val="0"/>
                      </a:ext>
                    </a:extLst>
                  </a:blip>
                  <a:stretch>
                    <a:fillRect/>
                  </a:stretch>
                </pic:blipFill>
                <pic:spPr>
                  <a:xfrm>
                    <a:off x="0" y="0"/>
                    <a:ext cx="1846047" cy="36712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DE" w:rsidRDefault="00DA3D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B57BB"/>
    <w:multiLevelType w:val="hybridMultilevel"/>
    <w:tmpl w:val="E5160974"/>
    <w:lvl w:ilvl="0" w:tplc="111A93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526655CE"/>
    <w:multiLevelType w:val="hybridMultilevel"/>
    <w:tmpl w:val="0D281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93"/>
    <w:rsid w:val="00025933"/>
    <w:rsid w:val="00041D49"/>
    <w:rsid w:val="00066CCE"/>
    <w:rsid w:val="00084658"/>
    <w:rsid w:val="0009683A"/>
    <w:rsid w:val="000A7DB3"/>
    <w:rsid w:val="000B197B"/>
    <w:rsid w:val="000E15EA"/>
    <w:rsid w:val="000E4AED"/>
    <w:rsid w:val="000F6A62"/>
    <w:rsid w:val="00101E7D"/>
    <w:rsid w:val="00120209"/>
    <w:rsid w:val="001A7B58"/>
    <w:rsid w:val="001D0742"/>
    <w:rsid w:val="001E65F9"/>
    <w:rsid w:val="002019F3"/>
    <w:rsid w:val="0023223B"/>
    <w:rsid w:val="00262A93"/>
    <w:rsid w:val="002A3115"/>
    <w:rsid w:val="002B61FA"/>
    <w:rsid w:val="002B6F58"/>
    <w:rsid w:val="00303F45"/>
    <w:rsid w:val="00340A78"/>
    <w:rsid w:val="003E3B28"/>
    <w:rsid w:val="00400A34"/>
    <w:rsid w:val="00452154"/>
    <w:rsid w:val="004733F0"/>
    <w:rsid w:val="0047539A"/>
    <w:rsid w:val="004A36D3"/>
    <w:rsid w:val="00533F8C"/>
    <w:rsid w:val="0055285B"/>
    <w:rsid w:val="00583E37"/>
    <w:rsid w:val="00584955"/>
    <w:rsid w:val="005F2E9C"/>
    <w:rsid w:val="005F38B7"/>
    <w:rsid w:val="006035E1"/>
    <w:rsid w:val="006265C6"/>
    <w:rsid w:val="00671A0B"/>
    <w:rsid w:val="00704830"/>
    <w:rsid w:val="007E5CCA"/>
    <w:rsid w:val="00800639"/>
    <w:rsid w:val="00873A61"/>
    <w:rsid w:val="008856D2"/>
    <w:rsid w:val="00895517"/>
    <w:rsid w:val="008A4E1F"/>
    <w:rsid w:val="008E644F"/>
    <w:rsid w:val="00935A91"/>
    <w:rsid w:val="0093653A"/>
    <w:rsid w:val="0095672B"/>
    <w:rsid w:val="00970CC6"/>
    <w:rsid w:val="00982391"/>
    <w:rsid w:val="00987429"/>
    <w:rsid w:val="009B2718"/>
    <w:rsid w:val="009B2832"/>
    <w:rsid w:val="00A437B0"/>
    <w:rsid w:val="00A67148"/>
    <w:rsid w:val="00A9775C"/>
    <w:rsid w:val="00AA5681"/>
    <w:rsid w:val="00AC22A4"/>
    <w:rsid w:val="00AC3193"/>
    <w:rsid w:val="00B01A91"/>
    <w:rsid w:val="00B020FC"/>
    <w:rsid w:val="00B41C7F"/>
    <w:rsid w:val="00BA33CE"/>
    <w:rsid w:val="00BC6C1A"/>
    <w:rsid w:val="00BF77A6"/>
    <w:rsid w:val="00C14461"/>
    <w:rsid w:val="00C30E0B"/>
    <w:rsid w:val="00C625C8"/>
    <w:rsid w:val="00C66B55"/>
    <w:rsid w:val="00C70A38"/>
    <w:rsid w:val="00C850BE"/>
    <w:rsid w:val="00C9452F"/>
    <w:rsid w:val="00CA4CB2"/>
    <w:rsid w:val="00D43596"/>
    <w:rsid w:val="00D46B35"/>
    <w:rsid w:val="00D55B28"/>
    <w:rsid w:val="00D67124"/>
    <w:rsid w:val="00D8560B"/>
    <w:rsid w:val="00DA3DDE"/>
    <w:rsid w:val="00DE1E13"/>
    <w:rsid w:val="00E240FE"/>
    <w:rsid w:val="00E5450B"/>
    <w:rsid w:val="00E55252"/>
    <w:rsid w:val="00E76B7A"/>
    <w:rsid w:val="00E876DE"/>
    <w:rsid w:val="00EA664F"/>
    <w:rsid w:val="00EB3F5B"/>
    <w:rsid w:val="00EE706A"/>
    <w:rsid w:val="00F010FA"/>
    <w:rsid w:val="00F100DB"/>
    <w:rsid w:val="00F503F3"/>
    <w:rsid w:val="00F5458C"/>
    <w:rsid w:val="00FA627E"/>
    <w:rsid w:val="00FB015C"/>
    <w:rsid w:val="00FC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830"/>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2A93"/>
    <w:pPr>
      <w:tabs>
        <w:tab w:val="center" w:pos="4536"/>
        <w:tab w:val="right" w:pos="9072"/>
      </w:tabs>
    </w:pPr>
    <w:rPr>
      <w:sz w:val="22"/>
      <w:szCs w:val="22"/>
    </w:rPr>
  </w:style>
  <w:style w:type="character" w:customStyle="1" w:styleId="NagwekZnak">
    <w:name w:val="Nagłówek Znak"/>
    <w:basedOn w:val="Domylnaczcionkaakapitu"/>
    <w:link w:val="Nagwek"/>
    <w:uiPriority w:val="99"/>
    <w:rsid w:val="00262A93"/>
  </w:style>
  <w:style w:type="paragraph" w:styleId="Stopka">
    <w:name w:val="footer"/>
    <w:basedOn w:val="Normalny"/>
    <w:link w:val="StopkaZnak"/>
    <w:uiPriority w:val="99"/>
    <w:unhideWhenUsed/>
    <w:rsid w:val="00262A93"/>
    <w:pPr>
      <w:tabs>
        <w:tab w:val="center" w:pos="4536"/>
        <w:tab w:val="right" w:pos="9072"/>
      </w:tabs>
    </w:pPr>
    <w:rPr>
      <w:sz w:val="22"/>
      <w:szCs w:val="22"/>
    </w:rPr>
  </w:style>
  <w:style w:type="character" w:customStyle="1" w:styleId="StopkaZnak">
    <w:name w:val="Stopka Znak"/>
    <w:basedOn w:val="Domylnaczcionkaakapitu"/>
    <w:link w:val="Stopka"/>
    <w:uiPriority w:val="99"/>
    <w:rsid w:val="00262A93"/>
  </w:style>
  <w:style w:type="paragraph" w:styleId="Tekstdymka">
    <w:name w:val="Balloon Text"/>
    <w:basedOn w:val="Normalny"/>
    <w:link w:val="TekstdymkaZnak"/>
    <w:uiPriority w:val="99"/>
    <w:semiHidden/>
    <w:unhideWhenUsed/>
    <w:rsid w:val="00262A93"/>
    <w:rPr>
      <w:rFonts w:ascii="Tahoma" w:hAnsi="Tahoma" w:cs="Tahoma"/>
      <w:sz w:val="16"/>
      <w:szCs w:val="16"/>
    </w:rPr>
  </w:style>
  <w:style w:type="character" w:customStyle="1" w:styleId="TekstdymkaZnak">
    <w:name w:val="Tekst dymka Znak"/>
    <w:basedOn w:val="Domylnaczcionkaakapitu"/>
    <w:link w:val="Tekstdymka"/>
    <w:uiPriority w:val="99"/>
    <w:semiHidden/>
    <w:rsid w:val="00262A93"/>
    <w:rPr>
      <w:rFonts w:ascii="Tahoma" w:hAnsi="Tahoma" w:cs="Tahoma"/>
      <w:sz w:val="16"/>
      <w:szCs w:val="16"/>
    </w:rPr>
  </w:style>
  <w:style w:type="table" w:styleId="Tabela-Siatka">
    <w:name w:val="Table Grid"/>
    <w:basedOn w:val="Standardowy"/>
    <w:uiPriority w:val="59"/>
    <w:rsid w:val="0026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62A93"/>
    <w:rPr>
      <w:color w:val="0000FF"/>
      <w:u w:val="single"/>
    </w:rPr>
  </w:style>
  <w:style w:type="paragraph" w:styleId="NormalnyWeb">
    <w:name w:val="Normal (Web)"/>
    <w:basedOn w:val="Normalny"/>
    <w:uiPriority w:val="99"/>
    <w:semiHidden/>
    <w:unhideWhenUsed/>
    <w:rsid w:val="00262A93"/>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041D49"/>
    <w:pPr>
      <w:spacing w:after="200" w:line="276" w:lineRule="auto"/>
      <w:ind w:left="720"/>
      <w:contextualSpacing/>
    </w:pPr>
    <w:rPr>
      <w:sz w:val="22"/>
      <w:szCs w:val="22"/>
      <w:lang w:val="en-US"/>
    </w:rPr>
  </w:style>
  <w:style w:type="paragraph" w:customStyle="1" w:styleId="Akapitzlist1">
    <w:name w:val="Akapit z listą1"/>
    <w:basedOn w:val="Normalny"/>
    <w:rsid w:val="00BF77A6"/>
    <w:pPr>
      <w:spacing w:after="200" w:line="276" w:lineRule="auto"/>
      <w:ind w:left="720"/>
    </w:pPr>
    <w:rPr>
      <w:rFonts w:ascii="Calibri" w:eastAsia="Times New Roman" w:hAnsi="Calibri" w:cs="Times New Roman"/>
      <w:sz w:val="22"/>
      <w:szCs w:val="22"/>
      <w:lang w:val="en-US"/>
    </w:rPr>
  </w:style>
  <w:style w:type="paragraph" w:styleId="Tekstprzypisudolnego">
    <w:name w:val="footnote text"/>
    <w:basedOn w:val="Normalny"/>
    <w:link w:val="TekstprzypisudolnegoZnak"/>
    <w:uiPriority w:val="99"/>
    <w:semiHidden/>
    <w:unhideWhenUsed/>
    <w:rsid w:val="00704830"/>
    <w:rPr>
      <w:sz w:val="20"/>
      <w:szCs w:val="20"/>
    </w:rPr>
  </w:style>
  <w:style w:type="character" w:customStyle="1" w:styleId="TekstprzypisudolnegoZnak">
    <w:name w:val="Tekst przypisu dolnego Znak"/>
    <w:basedOn w:val="Domylnaczcionkaakapitu"/>
    <w:link w:val="Tekstprzypisudolnego"/>
    <w:uiPriority w:val="99"/>
    <w:semiHidden/>
    <w:rsid w:val="00704830"/>
    <w:rPr>
      <w:sz w:val="20"/>
      <w:szCs w:val="20"/>
    </w:rPr>
  </w:style>
  <w:style w:type="character" w:styleId="Odwoanieprzypisudolnego">
    <w:name w:val="footnote reference"/>
    <w:basedOn w:val="Domylnaczcionkaakapitu"/>
    <w:uiPriority w:val="99"/>
    <w:semiHidden/>
    <w:unhideWhenUsed/>
    <w:rsid w:val="00704830"/>
    <w:rPr>
      <w:vertAlign w:val="superscript"/>
    </w:rPr>
  </w:style>
  <w:style w:type="paragraph" w:styleId="Bezodstpw">
    <w:name w:val="No Spacing"/>
    <w:uiPriority w:val="1"/>
    <w:qFormat/>
    <w:rsid w:val="00340A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830"/>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2A93"/>
    <w:pPr>
      <w:tabs>
        <w:tab w:val="center" w:pos="4536"/>
        <w:tab w:val="right" w:pos="9072"/>
      </w:tabs>
    </w:pPr>
    <w:rPr>
      <w:sz w:val="22"/>
      <w:szCs w:val="22"/>
    </w:rPr>
  </w:style>
  <w:style w:type="character" w:customStyle="1" w:styleId="NagwekZnak">
    <w:name w:val="Nagłówek Znak"/>
    <w:basedOn w:val="Domylnaczcionkaakapitu"/>
    <w:link w:val="Nagwek"/>
    <w:uiPriority w:val="99"/>
    <w:rsid w:val="00262A93"/>
  </w:style>
  <w:style w:type="paragraph" w:styleId="Stopka">
    <w:name w:val="footer"/>
    <w:basedOn w:val="Normalny"/>
    <w:link w:val="StopkaZnak"/>
    <w:uiPriority w:val="99"/>
    <w:unhideWhenUsed/>
    <w:rsid w:val="00262A93"/>
    <w:pPr>
      <w:tabs>
        <w:tab w:val="center" w:pos="4536"/>
        <w:tab w:val="right" w:pos="9072"/>
      </w:tabs>
    </w:pPr>
    <w:rPr>
      <w:sz w:val="22"/>
      <w:szCs w:val="22"/>
    </w:rPr>
  </w:style>
  <w:style w:type="character" w:customStyle="1" w:styleId="StopkaZnak">
    <w:name w:val="Stopka Znak"/>
    <w:basedOn w:val="Domylnaczcionkaakapitu"/>
    <w:link w:val="Stopka"/>
    <w:uiPriority w:val="99"/>
    <w:rsid w:val="00262A93"/>
  </w:style>
  <w:style w:type="paragraph" w:styleId="Tekstdymka">
    <w:name w:val="Balloon Text"/>
    <w:basedOn w:val="Normalny"/>
    <w:link w:val="TekstdymkaZnak"/>
    <w:uiPriority w:val="99"/>
    <w:semiHidden/>
    <w:unhideWhenUsed/>
    <w:rsid w:val="00262A93"/>
    <w:rPr>
      <w:rFonts w:ascii="Tahoma" w:hAnsi="Tahoma" w:cs="Tahoma"/>
      <w:sz w:val="16"/>
      <w:szCs w:val="16"/>
    </w:rPr>
  </w:style>
  <w:style w:type="character" w:customStyle="1" w:styleId="TekstdymkaZnak">
    <w:name w:val="Tekst dymka Znak"/>
    <w:basedOn w:val="Domylnaczcionkaakapitu"/>
    <w:link w:val="Tekstdymka"/>
    <w:uiPriority w:val="99"/>
    <w:semiHidden/>
    <w:rsid w:val="00262A93"/>
    <w:rPr>
      <w:rFonts w:ascii="Tahoma" w:hAnsi="Tahoma" w:cs="Tahoma"/>
      <w:sz w:val="16"/>
      <w:szCs w:val="16"/>
    </w:rPr>
  </w:style>
  <w:style w:type="table" w:styleId="Tabela-Siatka">
    <w:name w:val="Table Grid"/>
    <w:basedOn w:val="Standardowy"/>
    <w:uiPriority w:val="59"/>
    <w:rsid w:val="0026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62A93"/>
    <w:rPr>
      <w:color w:val="0000FF"/>
      <w:u w:val="single"/>
    </w:rPr>
  </w:style>
  <w:style w:type="paragraph" w:styleId="NormalnyWeb">
    <w:name w:val="Normal (Web)"/>
    <w:basedOn w:val="Normalny"/>
    <w:uiPriority w:val="99"/>
    <w:semiHidden/>
    <w:unhideWhenUsed/>
    <w:rsid w:val="00262A93"/>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041D49"/>
    <w:pPr>
      <w:spacing w:after="200" w:line="276" w:lineRule="auto"/>
      <w:ind w:left="720"/>
      <w:contextualSpacing/>
    </w:pPr>
    <w:rPr>
      <w:sz w:val="22"/>
      <w:szCs w:val="22"/>
      <w:lang w:val="en-US"/>
    </w:rPr>
  </w:style>
  <w:style w:type="paragraph" w:customStyle="1" w:styleId="Akapitzlist1">
    <w:name w:val="Akapit z listą1"/>
    <w:basedOn w:val="Normalny"/>
    <w:rsid w:val="00BF77A6"/>
    <w:pPr>
      <w:spacing w:after="200" w:line="276" w:lineRule="auto"/>
      <w:ind w:left="720"/>
    </w:pPr>
    <w:rPr>
      <w:rFonts w:ascii="Calibri" w:eastAsia="Times New Roman" w:hAnsi="Calibri" w:cs="Times New Roman"/>
      <w:sz w:val="22"/>
      <w:szCs w:val="22"/>
      <w:lang w:val="en-US"/>
    </w:rPr>
  </w:style>
  <w:style w:type="paragraph" w:styleId="Tekstprzypisudolnego">
    <w:name w:val="footnote text"/>
    <w:basedOn w:val="Normalny"/>
    <w:link w:val="TekstprzypisudolnegoZnak"/>
    <w:uiPriority w:val="99"/>
    <w:semiHidden/>
    <w:unhideWhenUsed/>
    <w:rsid w:val="00704830"/>
    <w:rPr>
      <w:sz w:val="20"/>
      <w:szCs w:val="20"/>
    </w:rPr>
  </w:style>
  <w:style w:type="character" w:customStyle="1" w:styleId="TekstprzypisudolnegoZnak">
    <w:name w:val="Tekst przypisu dolnego Znak"/>
    <w:basedOn w:val="Domylnaczcionkaakapitu"/>
    <w:link w:val="Tekstprzypisudolnego"/>
    <w:uiPriority w:val="99"/>
    <w:semiHidden/>
    <w:rsid w:val="00704830"/>
    <w:rPr>
      <w:sz w:val="20"/>
      <w:szCs w:val="20"/>
    </w:rPr>
  </w:style>
  <w:style w:type="character" w:styleId="Odwoanieprzypisudolnego">
    <w:name w:val="footnote reference"/>
    <w:basedOn w:val="Domylnaczcionkaakapitu"/>
    <w:uiPriority w:val="99"/>
    <w:semiHidden/>
    <w:unhideWhenUsed/>
    <w:rsid w:val="00704830"/>
    <w:rPr>
      <w:vertAlign w:val="superscript"/>
    </w:rPr>
  </w:style>
  <w:style w:type="paragraph" w:styleId="Bezodstpw">
    <w:name w:val="No Spacing"/>
    <w:uiPriority w:val="1"/>
    <w:qFormat/>
    <w:rsid w:val="00340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3846">
      <w:bodyDiv w:val="1"/>
      <w:marLeft w:val="0"/>
      <w:marRight w:val="0"/>
      <w:marTop w:val="0"/>
      <w:marBottom w:val="0"/>
      <w:divBdr>
        <w:top w:val="none" w:sz="0" w:space="0" w:color="auto"/>
        <w:left w:val="none" w:sz="0" w:space="0" w:color="auto"/>
        <w:bottom w:val="none" w:sz="0" w:space="0" w:color="auto"/>
        <w:right w:val="none" w:sz="0" w:space="0" w:color="auto"/>
      </w:divBdr>
      <w:divsChild>
        <w:div w:id="244847391">
          <w:marLeft w:val="0"/>
          <w:marRight w:val="0"/>
          <w:marTop w:val="0"/>
          <w:marBottom w:val="0"/>
          <w:divBdr>
            <w:top w:val="none" w:sz="0" w:space="0" w:color="auto"/>
            <w:left w:val="none" w:sz="0" w:space="0" w:color="auto"/>
            <w:bottom w:val="none" w:sz="0" w:space="0" w:color="auto"/>
            <w:right w:val="none" w:sz="0" w:space="0" w:color="auto"/>
          </w:divBdr>
        </w:div>
        <w:div w:id="239217904">
          <w:marLeft w:val="0"/>
          <w:marRight w:val="0"/>
          <w:marTop w:val="0"/>
          <w:marBottom w:val="0"/>
          <w:divBdr>
            <w:top w:val="none" w:sz="0" w:space="0" w:color="auto"/>
            <w:left w:val="none" w:sz="0" w:space="0" w:color="auto"/>
            <w:bottom w:val="none" w:sz="0" w:space="0" w:color="auto"/>
            <w:right w:val="none" w:sz="0" w:space="0" w:color="auto"/>
          </w:divBdr>
        </w:div>
        <w:div w:id="2110274667">
          <w:marLeft w:val="0"/>
          <w:marRight w:val="0"/>
          <w:marTop w:val="0"/>
          <w:marBottom w:val="0"/>
          <w:divBdr>
            <w:top w:val="none" w:sz="0" w:space="0" w:color="auto"/>
            <w:left w:val="none" w:sz="0" w:space="0" w:color="auto"/>
            <w:bottom w:val="none" w:sz="0" w:space="0" w:color="auto"/>
            <w:right w:val="none" w:sz="0" w:space="0" w:color="auto"/>
          </w:divBdr>
        </w:div>
        <w:div w:id="1410536847">
          <w:marLeft w:val="0"/>
          <w:marRight w:val="0"/>
          <w:marTop w:val="0"/>
          <w:marBottom w:val="0"/>
          <w:divBdr>
            <w:top w:val="none" w:sz="0" w:space="0" w:color="auto"/>
            <w:left w:val="none" w:sz="0" w:space="0" w:color="auto"/>
            <w:bottom w:val="none" w:sz="0" w:space="0" w:color="auto"/>
            <w:right w:val="none" w:sz="0" w:space="0" w:color="auto"/>
          </w:divBdr>
          <w:divsChild>
            <w:div w:id="16297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5992">
      <w:bodyDiv w:val="1"/>
      <w:marLeft w:val="0"/>
      <w:marRight w:val="0"/>
      <w:marTop w:val="0"/>
      <w:marBottom w:val="0"/>
      <w:divBdr>
        <w:top w:val="none" w:sz="0" w:space="0" w:color="auto"/>
        <w:left w:val="none" w:sz="0" w:space="0" w:color="auto"/>
        <w:bottom w:val="none" w:sz="0" w:space="0" w:color="auto"/>
        <w:right w:val="none" w:sz="0" w:space="0" w:color="auto"/>
      </w:divBdr>
    </w:div>
    <w:div w:id="21266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3320-6F35-43E8-9624-275926F0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10096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Tomek</cp:lastModifiedBy>
  <cp:revision>3</cp:revision>
  <cp:lastPrinted>2021-10-09T18:39:00Z</cp:lastPrinted>
  <dcterms:created xsi:type="dcterms:W3CDTF">2022-09-13T13:36:00Z</dcterms:created>
  <dcterms:modified xsi:type="dcterms:W3CDTF">2022-09-13T13:38:00Z</dcterms:modified>
</cp:coreProperties>
</file>